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习近平作出重要指示强调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锲而不舍落实中央八项规定精神</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推进作风建设常态化长效化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蔡奇主持中央党的建设工作领导小组会议并讲话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李希出席并讲话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■这次深入贯彻中央八项规定精神学习教育，坚持学查改一体推进，坚持从上到下一贯到底，坚持严的基调不动摇，坚持务实精准组织实施，工作开展扎实，取得明显成效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■“四风”问题具有顽固性、反复性，必须以打攻坚战、持久战的决心和恒心，锲而不舍落实中央八项规定精神，推进作风建设常态化长效化，以优良作风凝心聚力、真抓实干，不断开创事业发展新局面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新华社北京8月29日电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中共中央总书记、国家主席、中央军委主席习近平近日作出重要指示强调，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习近平指出，这次深入贯彻中央八项规定精神学习教育，坚持学查改一体推进，坚持从上到下一贯到底，坚持严的基调不动摇，坚持务实精准组织实施，工作开展扎实，取得明显成效。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央党的建设工作领导小组29日召开会议，传达习近平重要指示，总结深入贯彻中央八项规定精神学习教育，研究部署巩固拓展学习教育成果、锲而不舍落实中央八项规定精神、推进作风建设常态化长效化工作。中共中央政治局常委、中央党的建设工作领导小组组长蔡奇主持会议并讲话，中共中央政治局常委、中央党的建设工作领导小组副组长李希出席会议并讲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强调，习近平总书记再次就作风建设作出重要指示，进一步深刻阐明制定和实施中央八项规定、加强党的作风建设的重要性紧迫性，充分肯定学习教育成效，对巩固拓展学习教育成果、锲而不舍落实中央八项规定精神、推进作风建设常态化长效化提出明确要求，对于全党适应新时代新征程形势任务加强作风建设、深入推进全面从严治党具有重大意义。对习近平总书记的重要指示，全党要认真学习领会、全面贯彻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指出，这次深入贯彻中央八项规定精神学习教育，在以习近平同志为核心的党中央坚强领导下，各级党组织扛牢政治责任、精心组织实施，广大党员干部积极响应、认真参与，人民群众广泛关注、热情支持，在一体推进学查改、动真碰硬解决“四风”突出问题和补齐作风建设制度短板、强化制度执行力等方面取得明显成效，达到预期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强调，要深入学习贯彻习近平总书记重要讲话和重要指示精神，以更高政治站位深化对作风建设的认识，牢固树立经常抓、深入抓、持久抓的思想观念。要以多种方式强化作风教育，引导党员干部加强理论武装，筑牢思想堤坝，自觉养成严格遵守中央八项规定及其实施细则精神的好习惯。要持续纠治作风顽疾，健全经常性发现和解决作风问题机制，提高监督穿透力和有效性，对需要长期根治的问题盯住不放、寸步不让。要深入推进风腐同查同治，铲除“四风”问题土壤。要完善作风建设制度机制，狠抓制度执行，切实把制度成果转化为治理效能。要坚持以上率下，强化严管严治，层层传导压力，推动作风建设各项部署和要求落到实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石泰峰、李书磊、穆虹出席会议。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中央党的建设工作领导小组成员等参加会议。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大标宋简体" w:hAnsi="方正大标宋简体" w:eastAsia="方正大标宋简体" w:cs="方正大标宋简体"/>
          <w:color w:val="000000" w:themeColor="text1"/>
          <w:sz w:val="36"/>
          <w:szCs w:val="36"/>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在纪念中国人民抗日战争暨世界反法西斯战争胜利80</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themeColor="text1"/>
          <w:sz w:val="36"/>
          <w:szCs w:val="36"/>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周年大会上的讲话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（2025年9月3日，上午）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全国同胞们，</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尊敬的各位国家元首、政府首脑和国际组织代表，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尊敬的各位来宾，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全体受阅将士们，</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今天，我们隆重集会，纪念中国人民抗日战争暨世界反法西斯战争胜利80周年，共同铭记历史、缅怀先烈、珍爱和平、开创未来。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中国人民抗日战争是艰苦卓绝的伟大战争。在中国共产党倡导建立的抗日民族统一战线旗帜下，中国人民以铮铮铁骨战强敌、以血肉之躯筑长城，取得近代以来反抗外敌入侵的第一次完全胜利。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中国人民抗日战争是世界反法西斯战争的重要组成部分，中国人民以巨大的民族牺牲，为拯救人类文明、保卫世界和平作出了重大贡献。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历史警示我们，人类命运休戚与共，各个国家、各个民族只有平等相待、和睦相处、守望相助，才能维护共同安全，消弭战争根源，不让历史悲剧重演！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中华民族伟大复兴势不可挡！人类和平与发展的崇高事业必将胜利！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在庆祝中华人民共和国成立76周年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招待会上的讲话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（2025年9月30日，晚上）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女士们，先生们，</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今天，我们欢聚一堂，共同庆祝中华人民共和国成立76周年。首先，我代表党中央和国务院，向全国各族人民，向中国人民解放军指战员和武警部队官兵，向各民主党派和无党派人士，致以节日祝贺！向香港特别行政区同胞、澳门特别行政区同胞、台湾同胞和海外侨胞，致以诚挚问候！向长期以来关心和支持中国建设事业的友好国家和国际友人，致以衷心感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中国76年来，党领导人民自力更生、接续奋斗，取得彪炳史册的辉煌成就。回望历史，中华民族从濒临危亡走向伟大复兴，一路筚路蓝缕、充满艰辛，也一路豪情满怀、凯歌高奏。前不久，我们隆重纪念中国人民抗日战争暨世界反法西斯战争胜利80周年，极大振奋了民族精神、激发了爱国热情、凝聚了奋斗力量。我们要继续用好历史经验，把国家建设得更好，让老一辈领导人和革命先烈开创的事业不断欣欣向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今年以来，面对复杂形势，我们进一步全面深化改革，扎实推动高质量发展，着力保障和改善民生，纵深推进全面从严治党，党和国家各项事业取得新进展新成效。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个月，我们党将召开二十届四中全会，研究制定“十五五”规划建议。我们要紧紧围绕新时代新征程党的中心任务，把“十五五”发展的目标任务和战略举措规划好实施好，确保基本实现社会主义现代化取得决定性进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征程上，我们要坚定不移贯彻“一国两制”方针，支持港澳更好融入国家发展大局，更好发展经济、改善民生。要深化两岸交流合作，坚决反对“台独”分裂行径和外部势力干涉，坚决捍卫国家主权和领土完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面对百年变局加速演进的国际形势，我们要大力弘扬全人类共同价值，践行真正的多边主义，推动落实全球发展倡议、全球安全倡议、全球文明倡议、全球治理倡议，同各国携手构建人类命运共同体。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同志们、朋友们！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实现中华民族伟大复兴是前无古人的伟大事业。憧憬和挑战，都激发我们只争朝夕、永不懈怠的奋斗精神。让我们更加紧密地团结在党中央周围，锐意进取、埋头苦干，奋力谱写中国式现代化更加绚丽的篇章！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现在，我提议：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为中华人民共和国成立76周年，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为中国繁荣富强和全国各族人民幸福安康，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为中国人民同世界各国人民的友谊和合作，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为在座各位来宾、各位同志、各位朋友的健康，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干杯！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widowControl/>
        <w:suppressLineNumbers w:val="0"/>
        <w:jc w:val="center"/>
        <w:rPr>
          <w:rFonts w:hint="eastAsia" w:ascii="方正大标宋简体" w:hAnsi="方正大标宋简体" w:eastAsia="方正大标宋简体" w:cs="方正大标宋简体"/>
          <w:color w:val="000000" w:themeColor="text1"/>
          <w:kern w:val="0"/>
          <w:sz w:val="44"/>
          <w:szCs w:val="44"/>
          <w:lang w:val="en-US" w:eastAsia="zh-CN" w:bidi="ar"/>
          <w14:textFill>
            <w14:solidFill>
              <w14:schemeClr w14:val="tx1"/>
            </w14:solidFill>
          </w14:textFill>
        </w:rPr>
      </w:pPr>
      <w:r>
        <w:rPr>
          <w:rFonts w:hint="eastAsia" w:ascii="方正大标宋简体" w:hAnsi="方正大标宋简体" w:eastAsia="方正大标宋简体" w:cs="方正大标宋简体"/>
          <w:color w:val="000000" w:themeColor="text1"/>
          <w:kern w:val="0"/>
          <w:sz w:val="44"/>
          <w:szCs w:val="44"/>
          <w:lang w:val="en-US" w:eastAsia="zh-CN" w:bidi="ar"/>
          <w14:textFill>
            <w14:solidFill>
              <w14:schemeClr w14:val="tx1"/>
            </w14:solidFill>
          </w14:textFill>
        </w:rPr>
        <w:t>黄坤明主持召开党外人士暑期座谈会</w:t>
      </w:r>
    </w:p>
    <w:p>
      <w:pPr>
        <w:keepNext w:val="0"/>
        <w:keepLines w:val="0"/>
        <w:widowControl/>
        <w:suppressLineNumbers w:val="0"/>
        <w:jc w:val="center"/>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pacing w:val="-17"/>
          <w:kern w:val="0"/>
          <w:sz w:val="44"/>
          <w:szCs w:val="44"/>
          <w:lang w:val="en-US" w:eastAsia="zh-CN" w:bidi="ar"/>
          <w14:textFill>
            <w14:solidFill>
              <w14:schemeClr w14:val="tx1"/>
            </w14:solidFill>
          </w14:textFill>
        </w:rPr>
        <w:t>通报经济工作并就“十五五”发展听取意见建议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月27日下午，2025年广东省党外人士暑期座谈会在广州召开，通报我省今年以来经济工作情况，结合省“十五五”规划编制，听取省各民主党派、工商联和无党派人士代表的意见建议。省委书记黄坤明主持会议并讲话，强调要深入学习贯彻习近平总书记在中共中央政治局会议、党外人士座谈会上的重要讲话精神，全面贯彻落实总书记对广东系列重要讲话和重要指示精神，发扬光荣传统，坚守合作初心，凝心聚力促进经济加快回升向好，全力打好“十四五”收官战，共同绘好“十五五”发展蓝图，有力推动中国式现代化的广东实践行稳致远。省委副书记、省长王伟中通报我省今年以来经济形势和下一步工作安排，省政协主席林克庆出席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上，民革省委会主委程萍、民盟省委会主委王学成、民建省委会主委李心、民进省委会主委鲁修禄、农工党省委会主委阎武、致公党省委会主委黄武、九三学社省委会主委张少康、台盟省委会主委张嘉极、省工商联主席陈志列、无党派人士代表朱征夫先后发言，结合前期调研和工作实际，着眼“十四五”收官、“十五五”谋篇，就推进粤港澳大湾区建设、建设现代化产业体系、推动产业科技互促双强、实施“百县千镇万村高质量发展工程”、推进高水平对外开放、促进民营经济高质量发展、筹备好十五运会和残特奥会等主题谈认识、说体会，并提出意见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黄坤明充分肯定过去一年我省各民主党派、工商联、无党派人士的履职成效，感谢大家为广东多党合作事业和经济社会高质量发展作出的新贡献。他说，习近平总书记近期在中共中央政治局会议、党外人士座谈会上的重要讲话，深刻阐明当前经济形势怎么看、下半年经济工作怎么干等重大问题，并对经济大省发挥挑大梁作用提出明确要求，对党外人士发挥好自身优势寄予殷切期望。希望大家深入学习领会，进一步把思想和行动统一到习近平总书记、中共中央对经济形势的分析判断和对经济工作的决策部署上来，深刻认识当前广东经济运行总体稳健、实现稳中向好，“十四五”既定目标任务进展顺利，各类积极因素加速积累，呈现出基础稳、优势多、韧性强、潜能大的良好态势，引导广大成员及所联系群众准确把握我省发展面临的机遇挑战，坚定信心决心，面向社会各界多做宣传政策、解疑释惑、理顺情绪、凝聚共识的工作，积极唱响中国经济、广东经济光明论；配合相关部门加快推动中央及省惠企政策落地落实，更好发挥在招商引资、引才引智、促进消费等方面的优势和作用，助力稳就业、稳企业、稳市场、稳预期，共同推动“十四五”圆满收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黄坤明指出，“十五五”时期是我国到2035年基本实现社会主义现代化承上启下的关键五年，是广东全力保持领先、推动实力跃升的关键五年，必须锚定“走在前列”总目标，夯实基础、全面发力，乘势而上、攻坚突破，实现新的更大发展。当前，我省“十五五”规划编制工作正在有条不紊推进中，这是全省的共同事业，需要汇聚全社会的智慧力量，省各民主党派、工商联和无党派人士涉及行业领域多、眼界视野宽、联系面广，希望大家充分发挥人才荟萃、智力密集的优势，主动助力“十五五”规划编制工作，聚焦抓住粤港澳大湾区建设这个最大机遇、发挥产业科技互促双强这个显著优势、用好改革开放这个“关键一招”、挖掘城乡区域协调发展这个最大潜力、解决好群众急难愁盼这个民生关切等重大课题，深入开展调查研究，踊跃建言献策，广泛反映社情民意，使规划更好体现时代性、把握规律性、富于创造性，更好引领广东高质量发展、现代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黄坤明指出，在中国人民抗日战争暨世界反法西斯战争胜利80周年之际，重温中国共产党高举抗日民族统一战线旗帜、团结带领各党派各民族各阶层夺取抗战胜利的恢弘历史，我们更加深刻体会到，中国共产党领导的多党合作和政治协商制度是具有鲜明中国特色和显著政治优势的伟大创造。希望省各民主党派、工商联和无党派人士从历史中汲取经验智慧，坚定自觉同中国共产党想在一起、站在一起、干在一起，坚持不懈用习近平新时代中国特色社会主义思想凝心铸魂，着力加强组织队伍、履职能力和纪律作风建设，以更加奋发有为的精神状态履职尽责，切实当好好参谋、好帮手、好同事，合力推动我省多党合作事业不断迈上新台阶。中共广东省委将坚定不移加强对统一战线工作的领导，主动加强协商、主动听取意见、主动接受监督，积极为大家开展工作、发挥作用创造条件、做好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省领导王曦、冯忠华，省委办公厅、省委统战部有关负责同志，各民主党派省委会在穗领导班子成员及秘书长，省工商联主要负责人、无党派人士代表参加会议。</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C268B"/>
    <w:rsid w:val="07ED7FBB"/>
    <w:rsid w:val="2B7C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民革广东省委员会</Company>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2025-10-09T03:52:00Z</dcterms:created>
  <dc:creator>龙建军</dc:creator>
  <cp:lastModifiedBy>龙建军</cp:lastModifiedBy>
  <dcterms:modified xsi:type="dcterms:W3CDTF">2025-10-10T00:29:25Z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