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D95F55">
      <w:pPr>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sz w:val="44"/>
          <w:szCs w:val="44"/>
        </w:rPr>
        <w:t>中共广东省委十三届六次全会暨</w:t>
      </w:r>
    </w:p>
    <w:p w14:paraId="4F763826">
      <w:pPr>
        <w:jc w:val="center"/>
        <w:rPr>
          <w:rFonts w:hint="eastAsia" w:ascii="宋体" w:hAnsi="宋体" w:eastAsia="宋体" w:cs="宋体"/>
          <w:b/>
          <w:bCs/>
          <w:sz w:val="36"/>
          <w:szCs w:val="36"/>
        </w:rPr>
      </w:pPr>
      <w:r>
        <w:rPr>
          <w:rFonts w:hint="eastAsia" w:ascii="方正大标宋简体" w:hAnsi="方正大标宋简体" w:eastAsia="方正大标宋简体" w:cs="方正大标宋简体"/>
          <w:b w:val="0"/>
          <w:bCs w:val="0"/>
          <w:sz w:val="44"/>
          <w:szCs w:val="44"/>
        </w:rPr>
        <w:t>省委经济工作会议召开</w:t>
      </w:r>
    </w:p>
    <w:p w14:paraId="07FB08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515B82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30日，中国共产党广东省第十三届委员会第六次全体会议暨省委经济工作会议在广州召开。会议深入学习贯彻习近平新时代中国特色社会主义思想，全面贯彻落实党的二十大和二十届二中、三中全会以及中央经济工作会议精神，深入贯彻落实习近平总书记对广东系列重要讲话和重要指示精神，认真总结2024年工作，全面部署2025年工作。省委常委会主持会议。省委书记黄坤明代表省委常委会作报告，省委副书记、省长王伟中就经济工作作具体部署。</w:t>
      </w:r>
    </w:p>
    <w:p w14:paraId="085A75A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审议了省委常委会2024年传达学习贯彻落实习近平总书记重要讲话和重要指示批示精神情况、抓党建工作情况的书面报告，审议通过了《中国共产党广东省第十三届委员会第六次全体会议决议》。会议指出，今年是广东改革发展历程上具有重要意义的一年。习近平总书记亲临澳门视察并出席庆祝澳门回归祖国25周年系列庆祝活动，亲临广东视察横琴粤澳深度合作区，发表一系列重要讲话、作出一系列重要指示，为新时代“一国两制”实践，为横琴粤澳深度合作区、粤港澳大湾区建设和广东发展进一步指明前进方向、注入强大动力。一年来，我们牢记总书记谆谆教导，全面贯彻党的二十大和二十届二中、三中全会精神，深入学习贯彻总书记对广东系列重要讲话和重要指示精神，扎实落实省委“1310”具体部署，推动中国式现代化的广东实践迈出新的坚实步伐。我们高举思想旗帜，持续凝心铸魂，坚定不移沿着习近平总书记指引的方向阔步前行；紧扣主题主线，扛起责任使命，在进一步全面深化改革新征程中奋力先行；坚持稳中求进，强化综合施策，在推动高质量发展上实干笃行；坚持党的领导，全面从严治党，在深化自我革命上躬身力行，团结带领干部群众踔厉奋发、攻坚克难，守正创新、苦干实干，有力推动各项事业取得新进展新成效。会议强调，要把习近平总书记视察广东、澳门重要讲话和重要指示精神同总书记对广东系列重要讲话和重要指示精神贯通起来学习贯彻，切实把思想和行动统一到总书记、党中央决策部署上来，提高政治站位，牢记使命责任，扎实做好新征程广东工作。要深入领会总书记对横琴粤澳深度合作区的关爱指导，携手澳门在践行开发横琴初心上持续用力，推动合作区建设走深走实。要深入领会总书记对粤港澳大湾区建设的重要要求，锚定打造世界级的大湾区、发展最好的湾区目标，以大湾区市场一体化建设为先导，强强联手加快建设国际一流湾区和世界级城市群。要深入领会总书记对广东的关怀厚爱，深刻认识广东在中国式现代化建设大局中的地位作用，以走在前列的担当进一步全面深化改革，奋力交出中国式现代化的广东实践的合格答卷。要深入领会总书记对新阶段“一国两制”事业的政治考量，充分发挥广东优势，支持香港、澳门发展经济、改善民生，服务“一国两制”实践行稳致远。会议强调，要深入学习贯彻习近平经济思想，按照中央经济工作会议各项部署要求，扛起经济大省挑大梁的政治责任，走稳走实广东经济高质量发展之路。要深刻把握党中央集中统一领导是做好经济工作的根本保证这一最大共识，扎扎实实按照习近平总书记重要指示要求办，推动广东经济社会发展行稳致远。要深刻把握我国经济长期向好的支撑条件和基本趋势没有变这一重大判断，抓住用好一切有利条件，把积极因素转化为发展实绩，创造经济发展更加光明的前景。要深刻把握“五对重要关系”这一科学方法论，不断优化经济治理方式，推动经济持续健康发展。要积极主动应对外部风险挑战，敢于斗争、善于斗争，坚定不移办好自己的事，牢牢把握斗争的主动、发展的主动。</w:t>
      </w:r>
    </w:p>
    <w:p w14:paraId="6ED5BBD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指出，2025年是“十四五”规划收官之年。做好明年工作的总体要求是：以习近平新时代中国特色社会主义思想为指导，全面贯彻落实党的二十大和二十届二中、三中全会以及中央经济工作会议精神，深入学习贯彻习近平总书记对广东系列重要讲话和重要指示精神，围绕落实省委“1310”具体部署，坚持稳中求进工作总基调，完整准确全面贯彻新发展理念，服务和融入新发展格局，扎实推动高质量发展，进一步全面深化改革，扩大高水平对外开放，建设现代化产业体系，更好统筹发展和安全，推动经济持续回升向好，不断提高人民生活水平，保持社会和谐稳定，高质量完成“十四五”规划目标任务，奋力在推进中国式现代化建设中走在前列。</w:t>
      </w:r>
    </w:p>
    <w:p w14:paraId="3F72CF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聚焦落实省委“1310”具体部署，纲举目张、精准发力，不断开创广东现代化建设新局面。要携手港澳扎实推进大湾区建设，牵引全面深化改革、全面扩大开放，紧扣“一点两地”全新定位，引领广东深化经济体制改革，大力发展湾区经济，扩大双向开放，更好服务和融入新发展格局。要因地制宜发展新质生产力，坚持促消费扩投资并举全方位扩大内需，着力构建“基础研究+技术攻关+成果转化+科技金融+人才支撑”全过程创新链，一体推进传统产业、新兴产业和未来产业发展，加快建设现代化产业体系。要深入实施“百县千镇万村高质量发展工程”，坚持兴业、强县、富民一体发展，统筹推进新型城镇化和乡村全面振兴，深入推动区域协调发展，陆海统筹发展海洋经济，以县镇村高质量发展推动城乡区域协调发展。要践行以人民为中心的发展思想，不断增强群众的获得感幸福感安全感，持续加大保障和改善民生力度，进一步丰富群众精神文化生活，持续用力推动绿美广东生态建设向纵深发展，把人民对美好生活的向往一步一步变为现实。要统筹发展和安全，建设更高水平的法治广东平安广东，深入推进全面依法治省，坚持和发展新时代“枫桥经验”，扎实细致做好矛盾纠纷排查化解，抓实抓细安全生产和灾害防范应对，全面维护公共安全，有效防范化解重点领域风险，全力保障人民群众生命安全和社会稳定。</w:t>
      </w:r>
    </w:p>
    <w:p w14:paraId="32CD59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坚持用改革精神和严的标准管党治党，为推进中国式现代化的广东实践提供坚强保证。要深化政治建设，强化理论武装，推动各级党组织和党员干部坚定拥护“两个确立”、坚决做到“两个维护”。要突出选贤任能，进一步树立重实干、重实绩、重担当的鲜明导向，锻造广东现代化建设的骨干力量。要着力强基固本，深入实施基层党组织建设强基工程，不断健全上下贯通、执行有力的组织体系。要注重同查同治，推动正风肃纪反腐一体深化，不断巩固发展风清气正的良好政治生态。</w:t>
      </w:r>
    </w:p>
    <w:p w14:paraId="453D4B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研究部署做好2025年经济工作，强调要全面贯彻落实习近平总书记、党中央决策部署，按照省委“1310”具体部署和本次会议要求，坚持稳中求进、以进促稳，守正创新、先立后破，系统集成、协同配合，努力把各方面积极因素转化为发展实绩，坚决扛起“经济大省要真正挑起大梁”的政治责任，以实际行动坚定拥护“两个确立”、坚决做到“两个维护”。要大力实施提振消费专项行动，更大力度推进“两新”工作，创新消费场景，多渠道激发消费潜力。要强化重大项目牵引带动，认真落实国家“两重”政策，做深做细前期工作，积极拓宽投融资渠道，持续扩大有效益的投资。要以科技创新引领新质生产力发展，坚持实体经济为本、制造业当家，加快构建全过程创新链，大力实施“人工智能+”行动，培育壮大新兴产业、未来产业，建设现代化产业体系。要推动标志性改革举措加快落地见效，纵深推进新阶段粤港澳大湾区建设，高水平建设横琴、前海、南沙、河套等重大平台，深化要素市场化改革，营造市场化法治化国际化一流营商环境。要更大力度稳外贸稳外资，全力稳住国际市场份额，认真落实招商引资“一把手工程”，扩大高水平对外开放。要深入实施“百千万工程”，努力推进产业有序转移，严格落实耕地保护和粮食安全党政同责，持续壮大富民兴村产业，大力发展县域经济，提升超大特大城市现代化治理水平。要全面深化零基预算改革，推进省以下财政体制改革，提高财政资金使用效益。要深入推进绿美广东生态建设，打好蓝天、碧水、净土保卫战。要大力保障和改善民生，抓好高校毕业生、农民工等重点群体就业，坚决兜住、兜准、兜牢民生底线。要抓实抓细防风险保安全护稳定各项工作，全力守护人民群众生命财产安全和社会大局平安稳定。</w:t>
      </w:r>
    </w:p>
    <w:p w14:paraId="65855BD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强调，要坚持稳中求进、以进促稳，坚决夯实“稳”的基本盘，加快打造“进”的动力源，抓紧抓实工业、投资、消费、进出口等工作，持续增强动力、挖掘潜力、释放活力。要坚持守正创新、先立后破，振奋改革精气神，用好改革方法论，打造改革新标杆。要坚持系统集成、协同配合，注重中央总体部署与广东发展实际相结合、经济政策与非经济性政策相协调、政策出台与政策储备相衔接，共同打好政策“组合拳”。要坚持大道至简、实干为要，领导干部带头干，发动群众一起干，求真务实加油干，推动全会各项任务落地落实，确保完成明年目标任务，以实干实绩不辜负总书记厚望重托和全省人民期待期盼。要切实抓好岁末年初各项工作，用心用情做好民生保障，全面加强重点领域安全生产隐患排查整治，确保社会安定、百姓安宁；全力抓好明年一季度经济工作，加快落实中央一揽子增量政策，深挖消费、投资、外贸新增长点，努力实现“开门红”。</w:t>
      </w:r>
    </w:p>
    <w:p w14:paraId="47A629F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会议按照《中国共产党章程》和《中国共产党地方委员会工作条例》有关规定，决定递补十三届省委候补委员李勇平、杨斌、杨长利、陆秀兴、陈燕红、武勇、林蓝、赵坚为十三届省委委员。</w:t>
      </w:r>
    </w:p>
    <w:p w14:paraId="4CA0DE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委委员、候补委员出席会议。部分正省级老同志，不是省委委员、候补委员的省有关领导同志及地级市党政主要负责同志，省委横琴工委、省横琴办主要负责同志，省人大常委会、省政府、省政协秘书长，省纪委常委、省监委委员，省委、省政府副秘书长，省委各部委、省直各单位、省各人民团体、中直驻粤有关单位党员主要负责同志，中央驻粤副部级单位主要负责同志，省各民主党派、工</w:t>
      </w:r>
      <w:bookmarkStart w:id="0" w:name="_GoBack"/>
      <w:bookmarkEnd w:id="0"/>
      <w:r>
        <w:rPr>
          <w:rFonts w:hint="eastAsia" w:ascii="仿宋_GB2312" w:hAnsi="仿宋_GB2312" w:eastAsia="仿宋_GB2312" w:cs="仿宋_GB2312"/>
          <w:sz w:val="32"/>
          <w:szCs w:val="32"/>
        </w:rPr>
        <w:t>商联主要负责人和无党派人士代表，企业经营者代表、横琴开发建设者代表，各县（市、区）党政主要负责同志，深圳市前海合作区党工委书记、管理局局长和深圳市大鹏新区、深汕特别合作区党工委书记、管委会主任，东莞、中山市中心镇党委书记，省第十三次党代会部分生产和工作一线代表列席会议。</w:t>
      </w:r>
    </w:p>
    <w:p w14:paraId="58F783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 w:hAnsi="仿宋" w:eastAsia="仿宋" w:cs="仿宋"/>
          <w:i w:val="0"/>
          <w:caps w:val="0"/>
          <w:color w:val="000000"/>
          <w:spacing w:val="0"/>
          <w:sz w:val="32"/>
          <w:szCs w:val="32"/>
          <w:shd w:val="clear" w:color="auto" w:fill="FFFFFF"/>
        </w:rPr>
      </w:pPr>
    </w:p>
    <w:p w14:paraId="5B4A1F66"/>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6AA0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442733">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7442733">
                    <w:pPr>
                      <w:pStyle w:val="3"/>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570A9"/>
    <w:rsid w:val="5B957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2025-01-03T01:39:00Z</dcterms:created>
  <dc:creator>李晓雨</dc:creator>
  <cp:lastModifiedBy>李晓雨</cp:lastModifiedBy>
  <cp:lastPrinted>2025-01-03T01:43:11Z</cp:lastPrinted>
  <dcterms:modified xsi:type="dcterms:W3CDTF">2025-01-03T01:50:50Z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A20463C4A8FE48A2B195D68C81CB1609_11</vt:lpwstr>
  </property>
  <property fmtid="{D5CDD505-2E9C-101B-9397-08002B2CF9AE}" pid="4" name="KSOTemplateDocerSaveRecord">
    <vt:lpwstr>eyJoZGlkIjoiMDI0ZmQ1MTFjOTFmMDk5ODU5N2E4MTA4NThkYzlkNDIifQ==</vt:lpwstr>
  </property>
</Properties>
</file>