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民革十三届二中全会在京召开</w:t>
      </w:r>
    </w:p>
    <w:p>
      <w:pPr>
        <w:jc w:val="center"/>
        <w:rPr>
          <w:rFonts w:hint="eastAsia"/>
        </w:rPr>
      </w:pPr>
    </w:p>
    <w:p>
      <w:pPr>
        <w:rPr>
          <w:rFonts w:hint="eastAsia"/>
        </w:rPr>
      </w:pPr>
      <w:r>
        <w:rPr>
          <w:rFonts w:hint="eastAsia"/>
        </w:rPr>
        <w:t>中国国民党革命委员会第十三届中央委员会第二次全体会议12月10日在北京召开。会议的主要内容是学习贯彻习近平新时代中国特色社会主义思想和中共十九大精神，听取和审议民革第十三届中央常务委员会工作报告以及第十三届中央监督委员会工作报告。民革中央主席万鄂湘代表民革第十三届中央常务委员会作工作报告，民革中央常务副主席郑建邦代表民革第十三届中央监督委员会作工作报告，民革中央副主席邓力平主持开幕会。</w:t>
      </w:r>
    </w:p>
    <w:p>
      <w:pPr>
        <w:rPr>
          <w:rFonts w:hint="eastAsia"/>
        </w:rPr>
      </w:pPr>
    </w:p>
    <w:p>
      <w:pPr>
        <w:rPr>
          <w:rFonts w:hint="eastAsia"/>
        </w:rPr>
      </w:pPr>
      <w:r>
        <w:rPr>
          <w:rFonts w:hint="eastAsia"/>
        </w:rPr>
        <w:t>万鄂湘在回顾总结工作时指出，2018年，是以习近平同志为核心的中共中央团结带领全国各族人民，坚持稳中求进工作总基调，沉着应对错综复杂的国内外形势，不断把新时代改革开放推向前进，取得经济社会持续健康发展伟大成就的一年；也是新一届民革中央高举习近平新时代中国特色社会主义思想伟大旗帜，坚定不移走中国特色社会主义政治发展道路，不忘初心、继往开来，扎实推进新时代民革事业发展的一年。一年来，民革全党统一思想，凝聚共识，真抓实干，秉承民革优良传统，全面加强自身建设，不断提升履职能力，各项工作稳步推进，取得显著成效。</w:t>
      </w:r>
    </w:p>
    <w:p>
      <w:pPr>
        <w:rPr>
          <w:rFonts w:hint="eastAsia"/>
        </w:rPr>
      </w:pPr>
    </w:p>
    <w:p>
      <w:pPr>
        <w:rPr>
          <w:rFonts w:hint="eastAsia"/>
        </w:rPr>
      </w:pPr>
      <w:r>
        <w:rPr>
          <w:rFonts w:hint="eastAsia"/>
        </w:rPr>
        <w:t>万鄂湘说，民革着力建设高水平新时代中国特色社会主义参政党，自身建设呈现新面貌。发挥领导班子示范引领作用，讲政治，重团结，干实事，统筹谋划民革事业发展。强化思想政治教育，深入开展“不忘合作初心，继续携手前进”主题教育活动, 推进“观故居，走多党合作之路”活动，不断提高意识形态工作实效。狠抓人才队伍建设，规范组织工作程序，发展和培养高层次人才，加大民革党员干部培养和推荐力度。推动“民革党员之家”建设，部署创建示范支部活动，切实增强基层组织活力。深化理论研究，健全内部监督体制机制，提高内部监督工作实践水平。创建“五型”“三化”机关，推进工作作风建设，强化工作制度建设，加强信息化建设，不断提高机关工作质量和水平。</w:t>
      </w:r>
    </w:p>
    <w:p>
      <w:pPr>
        <w:rPr>
          <w:rFonts w:hint="eastAsia"/>
        </w:rPr>
      </w:pPr>
    </w:p>
    <w:p>
      <w:pPr>
        <w:rPr>
          <w:rFonts w:hint="eastAsia"/>
        </w:rPr>
      </w:pPr>
      <w:r>
        <w:rPr>
          <w:rFonts w:hint="eastAsia"/>
        </w:rPr>
        <w:t>万鄂湘指出，一年来，民革紧紧围绕中共十九大决策部署，在实干和创新上下功夫，参政议政迈上新台阶。民革中央参加中共中央、国务院和有关部门召开的党外人士协商会、座谈会、情况通报会32次，先后提出一系列意见和建议。民革中央全年选定26个课题开展调研45次，通过“直通车”报送调研报告15件，得到中共中央、国务院领导同志的充分肯定。统筹谋划全国两会履职工作，主动对表全国政协重要协商计划，协商建言富有成效。积极适应社情民意信息工作新形势新要求，加大统筹力度，着力提高“含金量”，信息工作稳步提升。立足特色探索创新，强化资源整合，完善工作机制，创办“中山议政会”，成立“民革中央经济研究中心”“民革中央康养产业研究会”，出台《民革中央专门委员会委员管理与考核暂行办法》，切实提升参政议政能力。</w:t>
      </w:r>
    </w:p>
    <w:p>
      <w:pPr>
        <w:rPr>
          <w:rFonts w:hint="eastAsia"/>
        </w:rPr>
      </w:pPr>
    </w:p>
    <w:p>
      <w:pPr>
        <w:rPr>
          <w:rFonts w:hint="eastAsia"/>
        </w:rPr>
      </w:pPr>
      <w:r>
        <w:rPr>
          <w:rFonts w:hint="eastAsia"/>
        </w:rPr>
        <w:t>万鄂湘说，民革认真学习贯彻习近平总书记关于扶贫工作的重要论述，围绕中共中央脱贫攻坚工作部署，扎实开展脱贫攻坚民主监督，全年共开展调研42次，走访贵州省8个州市46个县147个村，考察产业扶贫和易地搬迁项目214个，针对脱贫攻坚中存在的系统性、苗头性问题，向中共中央、国务院提出建议。精准对接扶贫需求，深入推进定点扶贫工作，组织调动民革全党力量，加大力度帮助纳雍按时打赢脱贫攻坚战。充分发挥“民革中央企业家联谊会”“中山博爱基金会”作用，积极开展法律服务，深化“博爱·牵手”品牌工程，更好服务经济社会发展。</w:t>
      </w:r>
    </w:p>
    <w:p>
      <w:pPr>
        <w:rPr>
          <w:rFonts w:hint="eastAsia"/>
        </w:rPr>
      </w:pPr>
    </w:p>
    <w:p>
      <w:pPr>
        <w:rPr>
          <w:rFonts w:hint="eastAsia"/>
        </w:rPr>
      </w:pPr>
      <w:r>
        <w:rPr>
          <w:rFonts w:hint="eastAsia"/>
        </w:rPr>
        <w:t>万鄂湘指出，民革深入学习贯彻习近平总书记关于对台工作的重要论述，坚持“九二共识”，坚决反对“台独”分裂势力及其活动，大力加强与岛内坚持一个中国原则和“九二共识”的政党、社团的联系，促进两岸经济社会融合发展，推动两岸青年交流融合，团结海外爱国力量，扎实推进祖统工作。</w:t>
      </w:r>
    </w:p>
    <w:p>
      <w:pPr>
        <w:rPr>
          <w:rFonts w:hint="eastAsia"/>
        </w:rPr>
      </w:pPr>
    </w:p>
    <w:p>
      <w:pPr>
        <w:rPr>
          <w:rFonts w:hint="eastAsia"/>
        </w:rPr>
      </w:pPr>
      <w:r>
        <w:rPr>
          <w:rFonts w:hint="eastAsia"/>
        </w:rPr>
        <w:t>关于2019年工作，万鄂湘要求：一是民革全党要以习近平新时代中国特色社会主义思想武装头脑，全面加强思想政治建设；二是以建设新时代高素质参政党为目标，努力夯实组织基础；三是围绕国家经济社会发展大局，努力增强履职实效；四是积极投身脱贫攻坚伟大实践，努力提升社会服务能力；五是深化共识反对“台独”，努力为实现祖国完全统一作出贡献。</w:t>
      </w:r>
    </w:p>
    <w:p>
      <w:pPr>
        <w:rPr>
          <w:rFonts w:hint="eastAsia"/>
        </w:rPr>
      </w:pPr>
      <w:bookmarkStart w:id="0" w:name="_GoBack"/>
      <w:bookmarkEnd w:id="0"/>
    </w:p>
    <w:p>
      <w:pPr>
        <w:rPr>
          <w:rFonts w:hint="eastAsia"/>
        </w:rPr>
      </w:pPr>
      <w:r>
        <w:rPr>
          <w:rFonts w:hint="eastAsia"/>
        </w:rPr>
        <w:t>会议审议了民革第十三届中央常务委员会关于中央参政议政工作情况的报告，还将通过民革第十三届中央委员会第二次全体会议决议。</w:t>
      </w:r>
    </w:p>
    <w:p>
      <w:pPr>
        <w:rPr>
          <w:rFonts w:hint="eastAsia"/>
        </w:rPr>
      </w:pPr>
    </w:p>
    <w:p>
      <w:pPr>
        <w:rPr>
          <w:rFonts w:hint="eastAsia"/>
        </w:rPr>
      </w:pPr>
      <w:r>
        <w:rPr>
          <w:rFonts w:hint="eastAsia"/>
        </w:rPr>
        <w:t>民革中央原主席何鲁丽、周铁农，民革中央原常务副主席齐续春，民革中央副主席李惠东、高小玫、何报翔、张伯军、田红旗、王红、冯巩，民革中央原副主席李赣骝、朱培康、刘凡、傅惠民、何丕洁，民革中央顾问和民革中央委员出席会议。不是民革中央委员的省级组织主委，中央监督委员会委员，民革中央机关局级干部，团结报社、团结出版社负责人等有关人员列席会议。</w:t>
      </w:r>
    </w:p>
    <w:p>
      <w:pPr>
        <w:rPr>
          <w:rFonts w:hint="eastAsia"/>
        </w:rPr>
      </w:pPr>
    </w:p>
    <w:p>
      <w:pPr>
        <w:rPr>
          <w:rFonts w:hint="eastAsia"/>
        </w:rPr>
      </w:pPr>
      <w:r>
        <w:rPr>
          <w:rFonts w:hint="eastAsia"/>
        </w:rPr>
        <w:t>民革十三届五次中常会于12月9日在京召开，会议审定了提交十三届二中全会的文件及事项。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Q1MTFjOTFmMDk5ODU5N2E4MTA4NThkYzlkNDIifQ=="/>
  </w:docVars>
  <w:rsids>
    <w:rsidRoot w:val="248662AD"/>
    <w:rsid w:val="24866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2022-06-14T01:35:00Z</dcterms:created>
  <dc:creator>李晓雨</dc:creator>
  <cp:lastModifiedBy>李晓雨</cp:lastModifiedBy>
  <dcterms:modified xsi:type="dcterms:W3CDTF">2022-06-14T01:36:43Z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E98FA25777234AAF891DC6FD5C58554B</vt:lpwstr>
  </property>
</Properties>
</file>