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习近平同志在学习贯彻习近平新时代中国特色社会主义思想主题教育工作会议上的讲话</w:t>
      </w:r>
    </w:p>
    <w:p>
      <w:pPr>
        <w:jc w:val="center"/>
        <w:rPr>
          <w:rFonts w:hint="eastAsia"/>
          <w:sz w:val="32"/>
          <w:szCs w:val="32"/>
        </w:rPr>
      </w:pPr>
      <w:r>
        <w:rPr>
          <w:rFonts w:hint="eastAsia"/>
          <w:sz w:val="32"/>
          <w:szCs w:val="32"/>
        </w:rPr>
        <w:t>（2023年4月3日）</w:t>
      </w:r>
    </w:p>
    <w:p>
      <w:pPr>
        <w:rPr>
          <w:rFonts w:hint="eastAsia"/>
          <w:sz w:val="32"/>
          <w:szCs w:val="32"/>
        </w:rPr>
      </w:pPr>
    </w:p>
    <w:p>
      <w:pPr>
        <w:rPr>
          <w:rFonts w:hint="eastAsia"/>
          <w:sz w:val="32"/>
          <w:szCs w:val="32"/>
        </w:rPr>
      </w:pPr>
      <w:r>
        <w:rPr>
          <w:rFonts w:hint="eastAsia"/>
          <w:sz w:val="32"/>
          <w:szCs w:val="32"/>
        </w:rPr>
        <w:t>此前，党中央已下发了关于开展主题教育的《意见》，就抓好这次主题教育作出安排，提出明确要求。这里，我讲3个问题。</w:t>
      </w:r>
    </w:p>
    <w:p>
      <w:pPr>
        <w:rPr>
          <w:rFonts w:hint="eastAsia"/>
          <w:sz w:val="32"/>
          <w:szCs w:val="32"/>
        </w:rPr>
      </w:pPr>
    </w:p>
    <w:p>
      <w:pPr>
        <w:rPr>
          <w:rFonts w:hint="eastAsia"/>
          <w:sz w:val="32"/>
          <w:szCs w:val="32"/>
        </w:rPr>
      </w:pPr>
      <w:r>
        <w:rPr>
          <w:rFonts w:hint="eastAsia"/>
          <w:sz w:val="32"/>
          <w:szCs w:val="32"/>
        </w:rPr>
        <w:t>一、深刻认识开展这次主题教育的重大意义</w:t>
      </w:r>
    </w:p>
    <w:p>
      <w:pPr>
        <w:rPr>
          <w:rFonts w:hint="eastAsia"/>
          <w:sz w:val="32"/>
          <w:szCs w:val="32"/>
        </w:rPr>
      </w:pPr>
    </w:p>
    <w:p>
      <w:pPr>
        <w:rPr>
          <w:rFonts w:hint="eastAsia"/>
          <w:sz w:val="32"/>
          <w:szCs w:val="32"/>
        </w:rPr>
      </w:pPr>
      <w:r>
        <w:rPr>
          <w:rFonts w:hint="eastAsia"/>
          <w:sz w:val="32"/>
          <w:szCs w:val="32"/>
        </w:rPr>
        <w:t>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pPr>
        <w:rPr>
          <w:rFonts w:hint="eastAsia"/>
          <w:sz w:val="32"/>
          <w:szCs w:val="32"/>
        </w:rPr>
      </w:pPr>
    </w:p>
    <w:p>
      <w:pPr>
        <w:rPr>
          <w:rFonts w:hint="eastAsia"/>
          <w:sz w:val="32"/>
          <w:szCs w:val="32"/>
        </w:rPr>
      </w:pPr>
      <w:r>
        <w:rPr>
          <w:rFonts w:hint="eastAsia"/>
          <w:sz w:val="32"/>
          <w:szCs w:val="32"/>
        </w:rPr>
        <w:t>第一，这是统一全党思想意志行动、始终保持党的强大凝聚力、战斗力的必然要求。团结统一是党的生命，是党的力量所在。思想上的统一是党的团结统一最深厚最持久最可靠的保证。我们这么大一个党，领导着这么大一个国家，肩负着带领全国各族人民实现国家强盛、民族复兴这个艰巨任务，全党必须统一思想、统一意志、统一行动。怎么实现全党思想、意志、行动的统一？最根本的就是用党的基本理论武装全党。</w:t>
      </w:r>
    </w:p>
    <w:p>
      <w:pPr>
        <w:rPr>
          <w:rFonts w:hint="eastAsia"/>
          <w:sz w:val="32"/>
          <w:szCs w:val="32"/>
        </w:rPr>
      </w:pPr>
    </w:p>
    <w:p>
      <w:pPr>
        <w:rPr>
          <w:rFonts w:hint="eastAsia"/>
          <w:sz w:val="32"/>
          <w:szCs w:val="32"/>
        </w:rPr>
      </w:pPr>
      <w:r>
        <w:rPr>
          <w:rFonts w:hint="eastAsia"/>
          <w:sz w:val="32"/>
          <w:szCs w:val="32"/>
        </w:rPr>
        <w:t>我们党始终高度重视理论武装，每逢重大历史关头，都要用党的创新理论统一全党思想，每次党内集中教育也都坚持把理论学习作为首要任务并贯穿始终，为全党团结统一奠定坚实思想基础。今天，我们党带领全国各族人民迈上了全面建设社会主义现代化国家、全面推进中华民族伟大复兴的新征程，要更好肩负起新时代新征程党的使命任务，迫切需要用新时代中国特色社会主义思想武装头脑、指导实践、推动工作。</w:t>
      </w:r>
    </w:p>
    <w:p>
      <w:pPr>
        <w:rPr>
          <w:rFonts w:hint="eastAsia"/>
          <w:sz w:val="32"/>
          <w:szCs w:val="32"/>
        </w:rPr>
      </w:pPr>
    </w:p>
    <w:p>
      <w:pPr>
        <w:rPr>
          <w:rFonts w:hint="eastAsia"/>
          <w:sz w:val="32"/>
          <w:szCs w:val="32"/>
        </w:rPr>
      </w:pPr>
      <w:r>
        <w:rPr>
          <w:rFonts w:hint="eastAsia"/>
          <w:sz w:val="32"/>
          <w:szCs w:val="32"/>
        </w:rPr>
        <w:t>党的十八大以来，伴随着新时代中国特色社会主义思想在实践中形成发展的历程，我们持续推动用党的创新理论武装全党，取得了明显成效。但是，理论武装的任务仍然艰巨。一方面，在真学真信真用、学懂弄通做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际，必须继续推动全党深入学习贯彻新时代中国特色社会主义思想。历史和现实表明，理论学习不深入不彻底，思想统一就没有基础，党的团结统一就会受到严重影响。</w:t>
      </w:r>
    </w:p>
    <w:p>
      <w:pPr>
        <w:rPr>
          <w:rFonts w:hint="eastAsia"/>
          <w:sz w:val="32"/>
          <w:szCs w:val="32"/>
        </w:rPr>
      </w:pPr>
    </w:p>
    <w:p>
      <w:pPr>
        <w:rPr>
          <w:rFonts w:hint="eastAsia"/>
          <w:sz w:val="32"/>
          <w:szCs w:val="32"/>
        </w:rPr>
      </w:pPr>
      <w:r>
        <w:rPr>
          <w:rFonts w:hint="eastAsia"/>
          <w:sz w:val="32"/>
          <w:szCs w:val="32"/>
        </w:rPr>
        <w:t>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pPr>
        <w:rPr>
          <w:rFonts w:hint="eastAsia"/>
          <w:sz w:val="32"/>
          <w:szCs w:val="32"/>
        </w:rPr>
      </w:pPr>
    </w:p>
    <w:p>
      <w:pPr>
        <w:rPr>
          <w:rFonts w:hint="eastAsia"/>
          <w:sz w:val="32"/>
          <w:szCs w:val="32"/>
        </w:rPr>
      </w:pPr>
      <w:r>
        <w:rPr>
          <w:rFonts w:hint="eastAsia"/>
          <w:sz w:val="32"/>
          <w:szCs w:val="32"/>
        </w:rPr>
        <w:t>第二，这是推动全党积极担当作为、不断开创事业发展新局面的必然要求。全面建成社会主义现代化强国、实现第二个百年奋斗目标，以中国式现代化全面推进中华民族伟大复兴，是全党全国各族人民在新时代新征程的中心任务。这是前无古人的开创性事业，前进道路上，必然会遇到大量从未出现过的全新课题、遭遇各种艰难险阻、经受许多风高浪急甚至惊涛骇浪的重大考验。唯有始终保持锐意进取、敢为人先、迎难而上的奋斗姿态，积极担当作为、敢于善于斗争，才能胜利推进强国建设、民族复兴的历史伟业。</w:t>
      </w:r>
    </w:p>
    <w:p>
      <w:pPr>
        <w:rPr>
          <w:rFonts w:hint="eastAsia"/>
          <w:sz w:val="32"/>
          <w:szCs w:val="32"/>
        </w:rPr>
      </w:pPr>
    </w:p>
    <w:p>
      <w:pPr>
        <w:rPr>
          <w:rFonts w:hint="eastAsia"/>
          <w:sz w:val="32"/>
          <w:szCs w:val="32"/>
        </w:rPr>
      </w:pPr>
      <w:r>
        <w:rPr>
          <w:rFonts w:hint="eastAsia"/>
          <w:sz w:val="32"/>
          <w:szCs w:val="32"/>
        </w:rPr>
        <w:t>我们党百年奋斗的伟大成就都是党团结带领全国各族人民拼出来、干出来的，要把党的二十大描绘的宏伟蓝图变成现实，仍然要靠拼、要靠干。总体来看，现在广大党员、干部的能力素质和精神状态是好的，但也要清醒看到，干部队伍中不愿担当、不敢担当、不善担当的问题还比较突出。有的为了不出事宁愿不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pPr>
        <w:rPr>
          <w:rFonts w:hint="eastAsia"/>
          <w:sz w:val="32"/>
          <w:szCs w:val="32"/>
        </w:rPr>
      </w:pPr>
    </w:p>
    <w:p>
      <w:pPr>
        <w:rPr>
          <w:rFonts w:hint="eastAsia"/>
          <w:sz w:val="32"/>
          <w:szCs w:val="32"/>
        </w:rPr>
      </w:pPr>
      <w:r>
        <w:rPr>
          <w:rFonts w:hint="eastAsia"/>
          <w:sz w:val="32"/>
          <w:szCs w:val="32"/>
        </w:rPr>
        <w:t>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让愿担当、敢担当、善担当蔚然成风，推动广大党员、干部以满腔热忱奋进新征程、建功新时代。</w:t>
      </w:r>
    </w:p>
    <w:p>
      <w:pPr>
        <w:rPr>
          <w:rFonts w:hint="eastAsia"/>
          <w:sz w:val="32"/>
          <w:szCs w:val="32"/>
        </w:rPr>
      </w:pPr>
    </w:p>
    <w:p>
      <w:pPr>
        <w:rPr>
          <w:rFonts w:hint="eastAsia"/>
          <w:sz w:val="32"/>
          <w:szCs w:val="32"/>
        </w:rPr>
      </w:pPr>
      <w:r>
        <w:rPr>
          <w:rFonts w:hint="eastAsia"/>
          <w:sz w:val="32"/>
          <w:szCs w:val="32"/>
        </w:rPr>
        <w:t>第三，这是深入推进全面从严治党、以党的自我革命引领社会革命的必然要求。治国必先治党，党兴才能国强。全面从严治党永远在路上，党的自我革命永远在路上，解决大党独有难题是一个长期而艰巨的过程，既需要常抓不懈，又需要集中发力，及时消除一切影响党的先进性纯洁性的因素，清除一切侵蚀党的肌体健康的病毒，确保党永远不变质、不变色、不变味。</w:t>
      </w:r>
    </w:p>
    <w:p>
      <w:pPr>
        <w:rPr>
          <w:rFonts w:hint="eastAsia"/>
          <w:sz w:val="32"/>
          <w:szCs w:val="32"/>
        </w:rPr>
      </w:pPr>
    </w:p>
    <w:p>
      <w:pPr>
        <w:rPr>
          <w:rFonts w:hint="eastAsia"/>
          <w:sz w:val="32"/>
          <w:szCs w:val="32"/>
        </w:rPr>
      </w:pPr>
      <w:r>
        <w:rPr>
          <w:rFonts w:hint="eastAsia"/>
          <w:sz w:val="32"/>
          <w:szCs w:val="32"/>
        </w:rPr>
        <w:t>党的十八大以来，面对党面临的重大风险考验和党内存在的突出问题，我们党以刀刃向内的自我革命精神，采取一系列重大战略举措，坚持和加强党的全面领导，坚定不移推进全面从严治党，党在革命性锻造中变得更加坚强有力。成就有目共睹，问题也不容忽视。党内存在的思想不纯、组织不纯、作风不纯等突出问题尚未得到根本解决，一些已经解决的问题有可能死灰复燃，一些新的问题还在不断出现。比如，一些地方和部门贯彻落实党中央决策部署不到位，要么简单化、“一刀切”，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pPr>
        <w:rPr>
          <w:rFonts w:hint="eastAsia"/>
          <w:sz w:val="32"/>
          <w:szCs w:val="32"/>
        </w:rPr>
      </w:pPr>
    </w:p>
    <w:p>
      <w:pPr>
        <w:rPr>
          <w:rFonts w:hint="eastAsia"/>
          <w:sz w:val="32"/>
          <w:szCs w:val="32"/>
        </w:rPr>
      </w:pPr>
      <w:r>
        <w:rPr>
          <w:rFonts w:hint="eastAsia"/>
          <w:sz w:val="32"/>
          <w:szCs w:val="32"/>
        </w:rPr>
        <w:t>这次主题教育，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rPr>
          <w:rFonts w:hint="eastAsia"/>
          <w:sz w:val="32"/>
          <w:szCs w:val="32"/>
        </w:rPr>
      </w:pPr>
    </w:p>
    <w:p>
      <w:pPr>
        <w:rPr>
          <w:rFonts w:hint="eastAsia"/>
          <w:sz w:val="32"/>
          <w:szCs w:val="32"/>
        </w:rPr>
      </w:pPr>
      <w:r>
        <w:rPr>
          <w:rFonts w:hint="eastAsia"/>
          <w:sz w:val="32"/>
          <w:szCs w:val="32"/>
        </w:rPr>
        <w:t>二、全面准确把握主题教育的目标要求</w:t>
      </w:r>
    </w:p>
    <w:p>
      <w:pPr>
        <w:rPr>
          <w:rFonts w:hint="eastAsia"/>
          <w:sz w:val="32"/>
          <w:szCs w:val="32"/>
        </w:rPr>
      </w:pPr>
    </w:p>
    <w:p>
      <w:pPr>
        <w:rPr>
          <w:rFonts w:hint="eastAsia"/>
          <w:sz w:val="32"/>
          <w:szCs w:val="32"/>
        </w:rPr>
      </w:pPr>
      <w:r>
        <w:rPr>
          <w:rFonts w:hint="eastAsia"/>
          <w:sz w:val="32"/>
          <w:szCs w:val="32"/>
        </w:rPr>
        <w:t>党中央下发的《意见》对这次主题教育的总要求、目标任务、方法措施作出了明确规定，各级党组织要结合实际抓好落实，确保取得预期效果。</w:t>
      </w:r>
    </w:p>
    <w:p>
      <w:pPr>
        <w:rPr>
          <w:rFonts w:hint="eastAsia"/>
          <w:sz w:val="32"/>
          <w:szCs w:val="32"/>
        </w:rPr>
      </w:pPr>
    </w:p>
    <w:p>
      <w:pPr>
        <w:rPr>
          <w:rFonts w:hint="eastAsia"/>
          <w:sz w:val="32"/>
          <w:szCs w:val="32"/>
        </w:rPr>
      </w:pPr>
      <w:r>
        <w:rPr>
          <w:rFonts w:hint="eastAsia"/>
          <w:sz w:val="32"/>
          <w:szCs w:val="32"/>
        </w:rPr>
        <w:t>第一，牢牢把握总要求。这次主题教育的总要求是“学思想、强党性、重实践、建新功”。这四句话体现了我们党认识与实践相结合、理论与实际相联系、改造主观世界与改造客观世界相统一的一贯要求，是一个紧密联系、相互贯通、内在统一的整体。要把这一总要求贯穿这次主题教育全过程。</w:t>
      </w:r>
    </w:p>
    <w:p>
      <w:pPr>
        <w:rPr>
          <w:rFonts w:hint="eastAsia"/>
          <w:sz w:val="32"/>
          <w:szCs w:val="32"/>
        </w:rPr>
      </w:pPr>
    </w:p>
    <w:p>
      <w:pPr>
        <w:rPr>
          <w:rFonts w:hint="eastAsia"/>
          <w:sz w:val="32"/>
          <w:szCs w:val="32"/>
        </w:rPr>
      </w:pPr>
      <w:r>
        <w:rPr>
          <w:rFonts w:hint="eastAsia"/>
          <w:sz w:val="32"/>
          <w:szCs w:val="32"/>
        </w:rPr>
        <w:t>学思想，就是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pPr>
        <w:rPr>
          <w:rFonts w:hint="eastAsia"/>
          <w:sz w:val="32"/>
          <w:szCs w:val="32"/>
        </w:rPr>
      </w:pPr>
    </w:p>
    <w:p>
      <w:pPr>
        <w:rPr>
          <w:rFonts w:hint="eastAsia"/>
          <w:sz w:val="32"/>
          <w:szCs w:val="32"/>
        </w:rPr>
      </w:pPr>
      <w:r>
        <w:rPr>
          <w:rFonts w:hint="eastAsia"/>
          <w:sz w:val="32"/>
          <w:szCs w:val="32"/>
        </w:rPr>
        <w:t>强党性，就是要自觉用新时代中国特色社会主义思想改造主观世界，深刻领会这一思想关于坚定理想信念、提升思想境界、加强党性锻炼等一系列要求，始终保持共产党人的政治本色。</w:t>
      </w:r>
    </w:p>
    <w:p>
      <w:pPr>
        <w:rPr>
          <w:rFonts w:hint="eastAsia"/>
          <w:sz w:val="32"/>
          <w:szCs w:val="32"/>
        </w:rPr>
      </w:pPr>
    </w:p>
    <w:p>
      <w:pPr>
        <w:rPr>
          <w:rFonts w:hint="eastAsia"/>
          <w:sz w:val="32"/>
          <w:szCs w:val="32"/>
        </w:rPr>
      </w:pPr>
      <w:r>
        <w:rPr>
          <w:rFonts w:hint="eastAsia"/>
          <w:sz w:val="32"/>
          <w:szCs w:val="32"/>
        </w:rPr>
        <w:t>重实践，就是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w:t>
      </w:r>
    </w:p>
    <w:p>
      <w:pPr>
        <w:rPr>
          <w:rFonts w:hint="eastAsia"/>
          <w:sz w:val="32"/>
          <w:szCs w:val="32"/>
        </w:rPr>
      </w:pPr>
    </w:p>
    <w:p>
      <w:pPr>
        <w:rPr>
          <w:rFonts w:hint="eastAsia"/>
          <w:sz w:val="32"/>
          <w:szCs w:val="32"/>
        </w:rPr>
      </w:pPr>
      <w:r>
        <w:rPr>
          <w:rFonts w:hint="eastAsia"/>
          <w:sz w:val="32"/>
          <w:szCs w:val="32"/>
        </w:rPr>
        <w:t>建新功，就是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rPr>
          <w:rFonts w:hint="eastAsia"/>
          <w:sz w:val="32"/>
          <w:szCs w:val="32"/>
        </w:rPr>
      </w:pPr>
    </w:p>
    <w:p>
      <w:pPr>
        <w:rPr>
          <w:rFonts w:hint="eastAsia"/>
          <w:sz w:val="32"/>
          <w:szCs w:val="32"/>
        </w:rPr>
      </w:pPr>
      <w:r>
        <w:rPr>
          <w:rFonts w:hint="eastAsia"/>
          <w:sz w:val="32"/>
          <w:szCs w:val="32"/>
        </w:rPr>
        <w:t>第二，紧紧锚定目标任务。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要达到以下目标。</w:t>
      </w:r>
    </w:p>
    <w:p>
      <w:pPr>
        <w:rPr>
          <w:rFonts w:hint="eastAsia"/>
          <w:sz w:val="32"/>
          <w:szCs w:val="32"/>
        </w:rPr>
      </w:pPr>
    </w:p>
    <w:p>
      <w:pPr>
        <w:rPr>
          <w:rFonts w:hint="eastAsia"/>
          <w:sz w:val="32"/>
          <w:szCs w:val="32"/>
        </w:rPr>
      </w:pPr>
      <w:r>
        <w:rPr>
          <w:rFonts w:hint="eastAsia"/>
          <w:sz w:val="32"/>
          <w:szCs w:val="32"/>
        </w:rPr>
        <w:t>一是凝心铸魂筑牢根本。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pPr>
        <w:rPr>
          <w:rFonts w:hint="eastAsia"/>
          <w:sz w:val="32"/>
          <w:szCs w:val="32"/>
        </w:rPr>
      </w:pPr>
    </w:p>
    <w:p>
      <w:pPr>
        <w:rPr>
          <w:rFonts w:hint="eastAsia"/>
          <w:sz w:val="32"/>
          <w:szCs w:val="32"/>
        </w:rPr>
      </w:pPr>
      <w:r>
        <w:rPr>
          <w:rFonts w:hint="eastAsia"/>
          <w:sz w:val="32"/>
          <w:szCs w:val="32"/>
        </w:rPr>
        <w:t>二是锤炼品格强化忠诚。要教育引导广大党员、干部锤炼政治品格，不断提高政治判断力、政治领悟力、政治执行力，增强“四个意识”、坚定“四个自信”、做到“两个维护”，以党的旗帜为旗帜、以党的意志为意志、以党的使命为使命，始终忠诚于党、忠诚于人民、忠诚于马克思主义，真心爱党、时刻忧党、坚定护党、全力兴党。</w:t>
      </w:r>
    </w:p>
    <w:p>
      <w:pPr>
        <w:rPr>
          <w:rFonts w:hint="eastAsia"/>
          <w:sz w:val="32"/>
          <w:szCs w:val="32"/>
        </w:rPr>
      </w:pPr>
    </w:p>
    <w:p>
      <w:pPr>
        <w:rPr>
          <w:rFonts w:hint="eastAsia"/>
          <w:sz w:val="32"/>
          <w:szCs w:val="32"/>
        </w:rPr>
      </w:pPr>
      <w:r>
        <w:rPr>
          <w:rFonts w:hint="eastAsia"/>
          <w:sz w:val="32"/>
          <w:szCs w:val="32"/>
        </w:rPr>
        <w:t>三是实干担当促进发展。要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w:t>
      </w:r>
    </w:p>
    <w:p>
      <w:pPr>
        <w:rPr>
          <w:rFonts w:hint="eastAsia"/>
          <w:sz w:val="32"/>
          <w:szCs w:val="32"/>
        </w:rPr>
      </w:pPr>
    </w:p>
    <w:p>
      <w:pPr>
        <w:rPr>
          <w:rFonts w:hint="eastAsia"/>
          <w:sz w:val="32"/>
          <w:szCs w:val="32"/>
        </w:rPr>
      </w:pPr>
      <w:r>
        <w:rPr>
          <w:rFonts w:hint="eastAsia"/>
          <w:sz w:val="32"/>
          <w:szCs w:val="32"/>
        </w:rPr>
        <w:t>四是践行宗旨为民造福。要教育引导广大党员、干部牢固树立以人民为中心的发展思想，坚持一切为了人民、一切依靠人民，自觉问计于民、问需于民，始终同人民同呼吸、共命运、心连心，通过做大“蛋糕”不断增进民生福祉，着力解决人民群众急难愁盼问题，把惠民生、暖民心、顺民意的工作做到群众心坎上，增强人民群众获得感、幸福感、安全感。</w:t>
      </w:r>
    </w:p>
    <w:p>
      <w:pPr>
        <w:rPr>
          <w:rFonts w:hint="eastAsia"/>
          <w:sz w:val="32"/>
          <w:szCs w:val="32"/>
        </w:rPr>
      </w:pPr>
    </w:p>
    <w:p>
      <w:pPr>
        <w:rPr>
          <w:rFonts w:hint="eastAsia"/>
          <w:sz w:val="32"/>
          <w:szCs w:val="32"/>
        </w:rPr>
      </w:pPr>
    </w:p>
    <w:p>
      <w:pPr>
        <w:rPr>
          <w:rFonts w:hint="eastAsia"/>
          <w:sz w:val="32"/>
          <w:szCs w:val="32"/>
        </w:rPr>
      </w:pPr>
      <w:r>
        <w:rPr>
          <w:rFonts w:hint="eastAsia"/>
          <w:sz w:val="32"/>
          <w:szCs w:val="32"/>
        </w:rPr>
        <w:t>五是廉洁奉公树立新风。要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rPr>
          <w:rFonts w:hint="eastAsia"/>
          <w:sz w:val="32"/>
          <w:szCs w:val="32"/>
        </w:rPr>
      </w:pPr>
    </w:p>
    <w:p>
      <w:pPr>
        <w:rPr>
          <w:rFonts w:hint="eastAsia"/>
          <w:sz w:val="32"/>
          <w:szCs w:val="32"/>
        </w:rPr>
      </w:pPr>
      <w:r>
        <w:rPr>
          <w:rFonts w:hint="eastAsia"/>
          <w:sz w:val="32"/>
          <w:szCs w:val="32"/>
        </w:rPr>
        <w:t>第三，全面落实重点措施。这次主题教育不划阶段、不分环节，要把理论学习、调查研究、推动发展、检视整改等贯通起来，有机融合、一体推进。</w:t>
      </w:r>
    </w:p>
    <w:p>
      <w:pPr>
        <w:rPr>
          <w:rFonts w:hint="eastAsia"/>
          <w:sz w:val="32"/>
          <w:szCs w:val="32"/>
        </w:rPr>
      </w:pPr>
    </w:p>
    <w:p>
      <w:pPr>
        <w:rPr>
          <w:rFonts w:hint="eastAsia"/>
          <w:sz w:val="32"/>
          <w:szCs w:val="32"/>
        </w:rPr>
      </w:pPr>
      <w:r>
        <w:rPr>
          <w:rFonts w:hint="eastAsia"/>
          <w:sz w:val="32"/>
          <w:szCs w:val="32"/>
        </w:rPr>
        <w:t>要强化理论学习。坚持读原著学原文悟原理，坚持多思多想、学深悟透，全面学习领会新时代中国特色社会主义思想的科学体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五位一体”总体布局、协调推进“四个全面”战略布局的时代要求，深刻把握这一思想关于治国理政的新理念新思想新战略；紧密结合工作职责需要，深刻把握这一思想关于相关领域的重要论述以及做好具体工作的思路、举措、办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以讲促学。坚持以党内教育引导和带动全社会的学习，让党的创新理论“飞入寻常百姓家”。</w:t>
      </w:r>
    </w:p>
    <w:p>
      <w:pPr>
        <w:rPr>
          <w:rFonts w:hint="eastAsia"/>
          <w:sz w:val="32"/>
          <w:szCs w:val="32"/>
        </w:rPr>
      </w:pPr>
    </w:p>
    <w:p>
      <w:pPr>
        <w:rPr>
          <w:rFonts w:hint="eastAsia"/>
          <w:sz w:val="32"/>
          <w:szCs w:val="32"/>
        </w:rPr>
      </w:pPr>
      <w:r>
        <w:rPr>
          <w:rFonts w:hint="eastAsia"/>
          <w:sz w:val="32"/>
          <w:szCs w:val="32"/>
        </w:rPr>
        <w:t>要深入调查研究。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坚持问题导向，增强问题意识，敢于正视问题，善于发现问题，既看“高楼大厦”又看“背阴胡同”，真正把情况摸清、把问题找准、把对策提实。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排、合理确定调研时间、地点，防止扎堆调研、作秀式调研。调研过程中要轻车简从，简化公务接待，不给基层增加负担。</w:t>
      </w:r>
    </w:p>
    <w:p>
      <w:pPr>
        <w:rPr>
          <w:rFonts w:hint="eastAsia"/>
          <w:sz w:val="32"/>
          <w:szCs w:val="32"/>
        </w:rPr>
      </w:pPr>
    </w:p>
    <w:p>
      <w:pPr>
        <w:rPr>
          <w:rFonts w:hint="eastAsia"/>
          <w:sz w:val="32"/>
          <w:szCs w:val="32"/>
        </w:rPr>
      </w:pPr>
      <w:r>
        <w:rPr>
          <w:rFonts w:hint="eastAsia"/>
          <w:sz w:val="32"/>
          <w:szCs w:val="32"/>
        </w:rPr>
        <w:t>要推动高质量发展。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贯彻新发展理念、构建新发展格局、推动高质量发展的一系列要求和决策部署，增强系统观念和大局意识，做好着力扩大内需、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其根源，开展靶向治疗，正确处理速度和质量、发展和安全、发展和环保、发展和防疫等重大关系，不断提高推动高质量发展的系统性、整体性、协同性。需要着重强调，各级领导班子要牢记党和人民嘱托，发扬“功成不必在我、功成必定有我”的精神，坚持一张蓝图绘到底，对已有的部署和规划，只要是科学的、切合新的实践要求的、符合人民群众愿望的，就要坚持，一茬接着一茬干，防止换届后容易出现的政绩冲动、盲目蛮干、大干快上以及“换赛道”、“留痕迹”等现象。</w:t>
      </w:r>
    </w:p>
    <w:p>
      <w:pPr>
        <w:rPr>
          <w:rFonts w:hint="eastAsia"/>
          <w:sz w:val="32"/>
          <w:szCs w:val="32"/>
        </w:rPr>
      </w:pPr>
    </w:p>
    <w:p>
      <w:pPr>
        <w:rPr>
          <w:rFonts w:hint="eastAsia"/>
          <w:sz w:val="32"/>
          <w:szCs w:val="32"/>
        </w:rPr>
      </w:pPr>
      <w:r>
        <w:rPr>
          <w:rFonts w:hint="eastAsia"/>
          <w:sz w:val="32"/>
          <w:szCs w:val="32"/>
        </w:rPr>
        <w:t>要抓好检视整改。坚持边学习、边对照、边检视、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治，敢于动真碰硬，务求取得实效。坚持“当下改”与“长久立”相结合，对主题教育中学习贯彻新时代中国特色社会主义思想的好做法好经验，及时以制度形式固定下来。对反复出现的问题注重从制度上找原因，做好完善机制、建章立制的工作，防止问题反弹。</w:t>
      </w:r>
    </w:p>
    <w:p>
      <w:pPr>
        <w:rPr>
          <w:rFonts w:hint="eastAsia"/>
          <w:sz w:val="32"/>
          <w:szCs w:val="32"/>
        </w:rPr>
      </w:pPr>
    </w:p>
    <w:p>
      <w:pPr>
        <w:rPr>
          <w:rFonts w:hint="eastAsia"/>
          <w:sz w:val="32"/>
          <w:szCs w:val="32"/>
        </w:rPr>
      </w:pPr>
      <w:r>
        <w:rPr>
          <w:rFonts w:hint="eastAsia"/>
          <w:sz w:val="32"/>
          <w:szCs w:val="32"/>
        </w:rPr>
        <w:t>中央和国家机关在党和国家治理体系中处于特殊重要位置，离党中央最近，服务党中央最直接，对开展好这次主题教育具有风向标作用。这次主题教育，中央和国家机关各部门要带好头、作表率，示范带动主题教育走深走实。同时，要在主题教育中抓好机关和系统内干部队伍教育整顿，切实加强政治教育、党性教育，严守规矩、严明法纪，以严肃教育纯洁思想，以严格整顿纯洁组织，努力建设让党中央放心、让人民群众满意的模范机关，走好践行“两个维护”的第一方阵。</w:t>
      </w:r>
    </w:p>
    <w:p>
      <w:pPr>
        <w:rPr>
          <w:rFonts w:hint="eastAsia"/>
          <w:sz w:val="32"/>
          <w:szCs w:val="32"/>
        </w:rPr>
      </w:pPr>
    </w:p>
    <w:p>
      <w:pPr>
        <w:rPr>
          <w:rFonts w:hint="eastAsia"/>
          <w:sz w:val="32"/>
          <w:szCs w:val="32"/>
        </w:rPr>
      </w:pPr>
      <w:r>
        <w:rPr>
          <w:rFonts w:hint="eastAsia"/>
          <w:sz w:val="32"/>
          <w:szCs w:val="32"/>
        </w:rPr>
        <w:t>三、切实加强对主题教育的领导</w:t>
      </w:r>
    </w:p>
    <w:p>
      <w:pPr>
        <w:rPr>
          <w:rFonts w:hint="eastAsia"/>
          <w:sz w:val="32"/>
          <w:szCs w:val="32"/>
        </w:rPr>
      </w:pPr>
    </w:p>
    <w:p>
      <w:pPr>
        <w:rPr>
          <w:rFonts w:hint="eastAsia"/>
          <w:sz w:val="32"/>
          <w:szCs w:val="32"/>
        </w:rPr>
      </w:pPr>
      <w:r>
        <w:rPr>
          <w:rFonts w:hint="eastAsia"/>
          <w:sz w:val="32"/>
          <w:szCs w:val="32"/>
        </w:rPr>
        <w:t>这次主题教育是一件事关全局的大事，时间紧、任务重、要求高。各级党委（党组）要高度重视，精心组织实施，确保圆满完成主题教育各项任务。</w:t>
      </w:r>
    </w:p>
    <w:p>
      <w:pPr>
        <w:rPr>
          <w:rFonts w:hint="eastAsia"/>
          <w:sz w:val="32"/>
          <w:szCs w:val="32"/>
        </w:rPr>
      </w:pPr>
    </w:p>
    <w:p>
      <w:pPr>
        <w:rPr>
          <w:rFonts w:hint="eastAsia"/>
          <w:sz w:val="32"/>
          <w:szCs w:val="32"/>
        </w:rPr>
      </w:pPr>
      <w:r>
        <w:rPr>
          <w:rFonts w:hint="eastAsia"/>
          <w:sz w:val="32"/>
          <w:szCs w:val="32"/>
        </w:rPr>
        <w:t>第一，明确领导责任。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业系统主管部门要加强对本行业本系统开展主题教育的指导。相关部门要明确责任、密切配合，形成良好的组织指导格局，使主题教育善始善终、取得实际成效。要把主题教育开展情况作为领导班子和领导干部年度考核、党组织书记抓基层党建工作述职评议考核重要内容。</w:t>
      </w:r>
    </w:p>
    <w:p>
      <w:pPr>
        <w:rPr>
          <w:rFonts w:hint="eastAsia"/>
          <w:sz w:val="32"/>
          <w:szCs w:val="32"/>
        </w:rPr>
      </w:pPr>
    </w:p>
    <w:p>
      <w:pPr>
        <w:rPr>
          <w:rFonts w:hint="eastAsia"/>
          <w:sz w:val="32"/>
          <w:szCs w:val="32"/>
        </w:rPr>
      </w:pPr>
      <w:r>
        <w:rPr>
          <w:rFonts w:hint="eastAsia"/>
          <w:sz w:val="32"/>
          <w:szCs w:val="32"/>
        </w:rPr>
        <w:t>第二，强化督促指导。中央派出指导组，对主题教育开展情况进行督促指导。省区市党委和行业系统主管部门党组（党委）派出巡回指导组，加强对所属地区、部门和单位的督促指导。市县两级不组建指导组。各级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pPr>
        <w:rPr>
          <w:rFonts w:hint="eastAsia"/>
          <w:sz w:val="32"/>
          <w:szCs w:val="32"/>
        </w:rPr>
      </w:pPr>
    </w:p>
    <w:p>
      <w:pPr>
        <w:rPr>
          <w:rFonts w:hint="eastAsia"/>
          <w:sz w:val="32"/>
          <w:szCs w:val="32"/>
        </w:rPr>
      </w:pPr>
      <w:r>
        <w:rPr>
          <w:rFonts w:hint="eastAsia"/>
          <w:sz w:val="32"/>
          <w:szCs w:val="32"/>
        </w:rPr>
        <w:t>第三，注重统筹兼顾。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坚克难、干事创业的强大动力。要结合实际，统筹安排第一批、第二批主题教育，确保前后衔接、有序推进。</w:t>
      </w:r>
    </w:p>
    <w:p>
      <w:pPr>
        <w:rPr>
          <w:rFonts w:hint="eastAsia"/>
          <w:sz w:val="32"/>
          <w:szCs w:val="32"/>
        </w:rPr>
      </w:pPr>
    </w:p>
    <w:p>
      <w:pPr>
        <w:rPr>
          <w:rFonts w:hint="eastAsia"/>
          <w:sz w:val="32"/>
          <w:szCs w:val="32"/>
        </w:rPr>
      </w:pPr>
      <w:r>
        <w:rPr>
          <w:rFonts w:hint="eastAsia"/>
          <w:sz w:val="32"/>
          <w:szCs w:val="32"/>
        </w:rPr>
        <w:t>第四，加强宣传引导。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低级红”、“高级黑”。宣传正面典型，总结一批可复制可推广的好经验好做法。深刻剖析反面典型，以案例明法纪、促整改，有效发挥警示作用。</w:t>
      </w:r>
    </w:p>
    <w:p>
      <w:pPr>
        <w:rPr>
          <w:rFonts w:hint="eastAsia"/>
          <w:sz w:val="32"/>
          <w:szCs w:val="32"/>
        </w:rPr>
      </w:pPr>
      <w:bookmarkStart w:id="0" w:name="_GoBack"/>
      <w:bookmarkEnd w:id="0"/>
    </w:p>
    <w:p>
      <w:pPr>
        <w:rPr>
          <w:rFonts w:hint="eastAsia"/>
          <w:sz w:val="32"/>
          <w:szCs w:val="32"/>
        </w:rPr>
      </w:pPr>
      <w:r>
        <w:rPr>
          <w:rFonts w:hint="eastAsia"/>
          <w:sz w:val="32"/>
          <w:szCs w:val="32"/>
        </w:rPr>
        <w:t>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rPr>
          <w:rFonts w:hint="eastAsia"/>
          <w:sz w:val="32"/>
          <w:szCs w:val="3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22C00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Words>
  <Characters>38</Characters>
  <Lines>0</Lines>
  <Paragraphs>0</Paragraphs>
  <TotalTime>2</TotalTime>
  <ScaleCrop>false</ScaleCrop>
  <LinksUpToDate>false</LinksUpToDate>
  <CharactersWithSpaces>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2023-05-25T01:40:24Z</dcterms:created>
  <dc:creator>Acer</dc:creator>
  <cp:lastModifiedBy>李晓雨</cp:lastModifiedBy>
  <dcterms:modified xsi:type="dcterms:W3CDTF">2023-05-25T01:42:54Z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B8F23A9A3D0B4EF196C5C808957479CC_12</vt:lpwstr>
  </property>
</Properties>
</file>